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确山县水务有限公司采购确山县清源污水处理有限公司污泥产物</w:t>
      </w: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eastAsia="zh-CN"/>
        </w:rPr>
        <w:t>项目</w:t>
      </w: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成交公告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采购项目名称：</w:t>
      </w: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确山县水务有限公司采购确山县清源污水处理有限公司污泥产物</w:t>
      </w: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eastAsia="zh-CN"/>
        </w:rPr>
        <w:t>项目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00" w:lineRule="atLeast"/>
        <w:ind w:right="0" w:rightChars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二、采购公告发布日期：202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、评审日期：202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、采购方式：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公开招标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、成交情况：</w:t>
      </w:r>
    </w:p>
    <w:tbl>
      <w:tblPr>
        <w:tblStyle w:val="3"/>
        <w:tblW w:w="8781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2370"/>
        <w:gridCol w:w="2798"/>
        <w:gridCol w:w="1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采购内容</w:t>
            </w:r>
          </w:p>
        </w:tc>
        <w:tc>
          <w:tcPr>
            <w:tcW w:w="2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2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1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成交金额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500" w:lineRule="atLeast"/>
              <w:ind w:right="0" w:rightChars="0"/>
              <w:jc w:val="both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0"/>
                <w:szCs w:val="30"/>
                <w:lang w:val="en-US" w:eastAsia="zh-CN"/>
              </w:rPr>
              <w:t>确山县水务有限公司采购确山县清源污水处理有限公司污泥产物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0"/>
                <w:szCs w:val="30"/>
                <w:lang w:eastAsia="zh-CN"/>
              </w:rPr>
              <w:t>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  <w:t>河南地福音生物科技有限公司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上蔡县邵店镇石佛村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  <w:t>贰佰壹拾捌元每吨（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  <w:t>218元/吨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  <w:t>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、谈判小组成员名单：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董建成、唐红伟、郭慧云、陈新建、桂刚（业主代表）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、成交公告发布的媒介及成交公告期限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本次公告在《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网》等网站上发布。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中标公告期限为1个工作日。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八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Calibri" w:hAnsi="Calibri" w:cs="Calibri" w:eastAsia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采购人：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先生     联系电话：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13839625948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3080"/>
        <w:jc w:val="both"/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 xml:space="preserve">发布人： 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4939" w:firstLineChars="1764"/>
        <w:jc w:val="both"/>
        <w:rPr>
          <w:rFonts w:hint="default" w:ascii="Times New Roman" w:hAnsi="Times New Roman" w:cs="Times New Roman" w:eastAsiaTheme="minorEastAsia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2023年1月10日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EAAD50"/>
    <w:multiLevelType w:val="singleLevel"/>
    <w:tmpl w:val="67EAAD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jY4YzZkY2VhMTlkMjZjY2I2ZTUxMjY5ZjAyOWEifQ=="/>
  </w:docVars>
  <w:rsids>
    <w:rsidRoot w:val="72253DE7"/>
    <w:rsid w:val="032425B6"/>
    <w:rsid w:val="0AEE1665"/>
    <w:rsid w:val="0DF56544"/>
    <w:rsid w:val="225D5D9A"/>
    <w:rsid w:val="402E061C"/>
    <w:rsid w:val="416434FF"/>
    <w:rsid w:val="47000A52"/>
    <w:rsid w:val="47F83860"/>
    <w:rsid w:val="5BB60613"/>
    <w:rsid w:val="706677FF"/>
    <w:rsid w:val="72253DE7"/>
    <w:rsid w:val="79844E51"/>
    <w:rsid w:val="7F6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</w:style>
  <w:style w:type="character" w:styleId="6">
    <w:name w:val="FollowedHyperlink"/>
    <w:basedOn w:val="4"/>
    <w:autoRedefine/>
    <w:qFormat/>
    <w:uiPriority w:val="0"/>
    <w:rPr>
      <w:color w:val="800080"/>
      <w:u w:val="none"/>
    </w:rPr>
  </w:style>
  <w:style w:type="character" w:styleId="7">
    <w:name w:val="Emphasis"/>
    <w:basedOn w:val="4"/>
    <w:autoRedefine/>
    <w:qFormat/>
    <w:uiPriority w:val="0"/>
  </w:style>
  <w:style w:type="character" w:styleId="8">
    <w:name w:val="HTML Definition"/>
    <w:basedOn w:val="4"/>
    <w:autoRedefine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autoRedefine/>
    <w:qFormat/>
    <w:uiPriority w:val="0"/>
  </w:style>
  <w:style w:type="character" w:styleId="11">
    <w:name w:val="HTML Variable"/>
    <w:basedOn w:val="4"/>
    <w:autoRedefine/>
    <w:qFormat/>
    <w:uiPriority w:val="0"/>
  </w:style>
  <w:style w:type="character" w:styleId="12">
    <w:name w:val="Hyperlink"/>
    <w:basedOn w:val="4"/>
    <w:autoRedefine/>
    <w:qFormat/>
    <w:uiPriority w:val="0"/>
    <w:rPr>
      <w:color w:val="0000FF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2020-04-01T00:48:00Z</dcterms:created>
  <dc:creator>Administrator</dc:creator>
  <cp:lastModifiedBy>金果</cp:lastModifiedBy>
  <cp:lastPrinted>2020-04-01T01:32:00Z</cp:lastPrinted>
  <dcterms:modified xsi:type="dcterms:W3CDTF">2024-01-19T01:03:15Z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84B460CD37384F14A0F627D7F2FC4B3B_13</vt:lpwstr>
  </property>
</Properties>
</file>